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fd47942c</w:t>
      </w:r>
    </w:p>
    <w:p>
      <w:pPr>
        <w:pStyle w:val="FirstParagraph"/>
      </w:pPr>
      <w:r>
        <w:t xml:space="preserve">I have a system with both this: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04:00.0 Ethernet controller: Realtek Semiconductor Co., Ltd. RTL8111/8168B PCI Express Gigabit Ethernet controller (rev 06)</w:t>
      </w:r>
    </w:p>
    <w:p>
      <w:pPr>
        <w:pStyle w:val="FirstParagraph"/>
      </w:pPr>
      <w:r>
        <w:t xml:space="preserve">and this: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06:01.0 Ethernet controller: Realtek Semiconductor Co., Ltd. RTL-8169 Gigabit Ethernet (rev 10)</w:t>
      </w:r>
    </w:p>
    <w:p>
      <w:pPr>
        <w:pStyle w:val="FirstParagraph"/>
      </w:pPr>
      <w:r>
        <w:t xml:space="preserve">… so I couldn’t blacklist the r8169 driver without disabling the second LAN port. However, I found that I could specify which driver to load for which device by editing /etc/udev/rules.d/70-persistent-net.rules like so (MAC addresses redacted):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# PCI device 0x10ec:0x8168 (r8168)</w:t>
      </w:r>
      <w:r>
        <w:br/>
      </w:r>
      <w:r>
        <w:rPr>
          <w:rStyle w:val="VerbatimChar"/>
        </w:rPr>
        <w:t xml:space="preserve">SUBSYSTEM=="net", ACTION=="add", DRIVERS=="r8168", ATTR{address}=="xx:xx:xx:xx:xx:xx", ATTR{dev_id}=="0x0", ATTR{type}=="1", KERNEL=="eth*", NAME="eth0"</w:t>
      </w:r>
      <w:r>
        <w:br/>
      </w:r>
      <w:r>
        <w:br/>
      </w:r>
      <w:r>
        <w:rPr>
          <w:rStyle w:val="VerbatimChar"/>
        </w:rPr>
        <w:t xml:space="preserve"># PCI device 0x10ec:0x8169 (r8169)</w:t>
      </w:r>
      <w:r>
        <w:br/>
      </w:r>
      <w:r>
        <w:rPr>
          <w:rStyle w:val="VerbatimChar"/>
        </w:rPr>
        <w:t xml:space="preserve">SUBSYSTEM=="net", ACTION=="add", DRIVERS=="r8169", ATTR{address}=="xx:xx:xx:xx:xx:xx", ATTR{dev_id}=="0x0", ATTR{type}=="1", KERNEL=="eth*", NAME="eth1"</w:t>
      </w:r>
    </w:p>
    <w:p>
      <w:pPr>
        <w:pStyle w:val="FirstParagraph"/>
      </w:pPr>
      <w:r>
        <w:t xml:space="preserve">This seems to load both the r8168 driver and the r1869 driver and use the correct one for each, with no need for blacklisting.</w:t>
      </w:r>
    </w:p>
    <w:p>
      <w:pPr>
        <w:pStyle w:val="BodyText"/>
      </w:pPr>
      <w:r>
        <w:t xml:space="preserve">(I also needed to edit the driver Makefile for linux 3.0 as per comment above.)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fd47942c</dc:title>
  <dc:creator/>
  <cp:keywords/>
  <dcterms:created xsi:type="dcterms:W3CDTF">2026-04-10T03:10:15Z</dcterms:created>
  <dcterms:modified xsi:type="dcterms:W3CDTF">2026-04-10T03:10:15Z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