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fc80bc00</w:t>
      </w:r>
    </w:p>
    <w:p>
      <w:pPr>
        <w:pStyle w:val="FirstParagraph"/>
      </w:pPr>
      <w:r>
        <w:t xml:space="preserve">I’m running the same operating system as you. (Ubuntu 11.04)</w:t>
      </w:r>
    </w:p>
    <w:p>
      <w:pPr>
        <w:pStyle w:val="BodyText"/>
      </w:pPr>
      <w:r>
        <w:t xml:space="preserve">It sounds like the</w:t>
      </w:r>
      <w:r>
        <w:t xml:space="preserve"> </w:t>
      </w:r>
      <w:r>
        <w:t xml:space="preserve">“</w:t>
      </w:r>
      <w:r>
        <w:t xml:space="preserve">Blacklist</w:t>
      </w:r>
      <w:r>
        <w:t xml:space="preserve">”</w:t>
      </w:r>
      <w:r>
        <w:t xml:space="preserve"> </w:t>
      </w:r>
      <w:r>
        <w:t xml:space="preserve">isn’t working. Maybe do some research about that.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fc80bc00</dc:title>
  <dc:creator/>
  <cp:keywords/>
  <dcterms:created xsi:type="dcterms:W3CDTF">2026-04-10T05:01:34Z</dcterms:created>
  <dcterms:modified xsi:type="dcterms:W3CDTF">2026-04-10T05:01:34Z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