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fa31d06c</w:t>
      </w:r>
    </w:p>
    <w:p>
      <w:pPr>
        <w:pStyle w:val="FirstParagraph"/>
      </w:pPr>
      <w:r>
        <w:t xml:space="preserve">Christine, the part number for the blue is BP07-00031A. Search online. It’s still available.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fa31d06c</dc:title>
  <dc:creator/>
  <cp:keywords/>
  <dcterms:created xsi:type="dcterms:W3CDTF">2026-04-10T00:53:43Z</dcterms:created>
  <dcterms:modified xsi:type="dcterms:W3CDTF">2026-04-10T00:53:43Z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