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f8bfda98</w:t>
      </w:r>
    </w:p>
    <w:p>
      <w:pPr>
        <w:pStyle w:val="FirstParagraph"/>
      </w:pPr>
      <w:r>
        <w:t xml:space="preserve">Not sure what the count is; but chalk me up as another successful repair. Perfect walkthrough! A thought to add: have a vaccuum handy; misght be dusty in there!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f8bfda98</dc:title>
  <dc:creator/>
  <cp:keywords/>
  <dcterms:created xsi:type="dcterms:W3CDTF">2026-04-10T02:52:26Z</dcterms:created>
  <dcterms:modified xsi:type="dcterms:W3CDTF">2026-04-10T02:52:26Z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