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f7bf77b9</w:t>
      </w:r>
    </w:p>
    <w:p>
      <w:pPr>
        <w:pStyle w:val="FirstParagraph"/>
      </w:pPr>
      <w:r>
        <w:t xml:space="preserve">I am having the same issue with my TV. I took it to a repair shop ($25.00 to look at it) before I found this post. He told me the problem is the red led and the power supply. I don’t want to pay $350 for parts and labor to fix my TV. Based on your directions I am pretty confident my brother-in-law and I can replace the red led. How hard is it to replace the power supply?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f7bf77b9</dc:title>
  <dc:creator/>
  <cp:keywords/>
  <dcterms:created xsi:type="dcterms:W3CDTF">2026-04-10T07:14:40Z</dcterms:created>
  <dcterms:modified xsi:type="dcterms:W3CDTF">2026-04-10T07:14:40Z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