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f56c088e</w:t>
      </w:r>
    </w:p>
    <w:p>
      <w:pPr>
        <w:pStyle w:val="FirstParagraph"/>
      </w:pPr>
      <w:r>
        <w:t xml:space="preserve">Hello. I have a question for you. I have a Samsung HL-T5087S. On Sunday I turned on my TV, it powered on fine, but there is a green tint to my screen. I have encountered forums where users talk about a red or blue tint. I am curious, does this mean that I need to replace the green LED display? I have found the part at samsungparts.com, but I want to make sure that if I take apart my TV, that I have the correct component.</w:t>
      </w:r>
    </w:p>
    <w:p>
      <w:pPr>
        <w:pStyle w:val="BodyText"/>
      </w:pPr>
      <w:r>
        <w:t xml:space="preserve">Also, what was the level of difficulty in doing this? I have assembled a PC before from scratch, how does this compare? Thank you for any feedback or assistance.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f56c088e</dc:title>
  <dc:creator/>
  <cp:keywords/>
  <dcterms:created xsi:type="dcterms:W3CDTF">2026-04-10T05:08:13Z</dcterms:created>
  <dcterms:modified xsi:type="dcterms:W3CDTF">2026-04-10T05:08:13Z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