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f56af8a9</w:t>
      </w:r>
    </w:p>
    <w:p>
      <w:pPr>
        <w:pStyle w:val="FirstParagraph"/>
      </w:pPr>
      <w:r>
        <w:t xml:space="preserve">I just had the same problem with my 61” samsung. Ordered the led, and replaced it using this excellent guide. Thanks for the help with this. Your pictorial narrative was right on the money! It took me about an hour.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f56af8a9</dc:title>
  <dc:creator/>
  <cp:keywords/>
  <dcterms:created xsi:type="dcterms:W3CDTF">2026-04-10T05:06:10Z</dcterms:created>
  <dcterms:modified xsi:type="dcterms:W3CDTF">2026-04-10T05:06:10Z</dcterms:modified>
</cp:coreProperties>
</file>

<file path=docProps/custom.xml><?xml version="1.0" encoding="utf-8"?>
<Properties xmlns="http://schemas.openxmlformats.org/officeDocument/2006/custom-properties" xmlns:vt="http://schemas.openxmlformats.org/officeDocument/2006/docPropsVTypes"/>
</file>