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f4e2b817</w:t>
      </w:r>
    </w:p>
    <w:p>
      <w:pPr>
        <w:pStyle w:val="FirstParagraph"/>
      </w:pPr>
      <w:r>
        <w:t xml:space="preserve">For the Samsung HL-T5087SA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f4e2b817</dc:title>
  <dc:creator/>
  <cp:keywords/>
  <dcterms:created xsi:type="dcterms:W3CDTF">2026-04-10T02:43:17Z</dcterms:created>
  <dcterms:modified xsi:type="dcterms:W3CDTF">2026-04-10T02:43:17Z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