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f49c6d8b</w:t>
      </w:r>
    </w:p>
    <w:p>
      <w:pPr>
        <w:pStyle w:val="FirstParagraph"/>
      </w:pPr>
      <w:r>
        <w:t xml:space="preserve">You have suggested some great ideas! I like having the edit on the bottom of the section however maybe we can make that configurable.</w:t>
      </w:r>
    </w:p>
    <w:p>
      <w:pPr>
        <w:pStyle w:val="BodyText"/>
      </w:pPr>
      <w:r>
        <w:t xml:space="preserve">comments per section could be neat but at this point I don’t know how we would build that.</w:t>
      </w:r>
    </w:p>
    <w:p>
      <w:pPr>
        <w:pStyle w:val="BodyText"/>
      </w:pPr>
      <w:r>
        <w:t xml:space="preserve">Yes, we need a cancel button, could just refresh the page?</w:t>
      </w:r>
    </w:p>
    <w:p>
      <w:pPr>
        <w:pStyle w:val="BodyText"/>
      </w:pPr>
      <w:r>
        <w:t xml:space="preserve">The state of the comment section is broken on the ChaosTheory theme only, not broken with the default theme. Problem noted.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f49c6d8b</dc:title>
  <dc:creator/>
  <cp:keywords/>
  <dcterms:created xsi:type="dcterms:W3CDTF">2026-04-10T05:04:35Z</dcterms:created>
  <dcterms:modified xsi:type="dcterms:W3CDTF">2026-04-10T05:04:35Z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